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打开微信，搜索“穗康”小程序，并登录。</w:t>
      </w: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进入“穗康”小程序后，点击“健康自查上报”。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927985" cy="3632835"/>
            <wp:effectExtent l="0" t="0" r="5715" b="12065"/>
            <wp:docPr id="1" name="图片 1" descr="微信图片_2020022111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2211100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7985" cy="363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点击“上报我的健康信息”。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344420" cy="3231515"/>
            <wp:effectExtent l="0" t="0" r="5080" b="6985"/>
            <wp:docPr id="2" name="图片 2" descr="微信图片_2020022111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2211100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323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四、教职工有小孩挂靠的请点击“为他人上报健康情况”。</w:t>
      </w:r>
      <w:r>
        <w:rPr>
          <w:rFonts w:hint="eastAsia"/>
          <w:lang w:eastAsia="zh-CN"/>
        </w:rPr>
        <w:drawing>
          <wp:inline distT="0" distB="0" distL="114300" distR="114300">
            <wp:extent cx="2407920" cy="2953385"/>
            <wp:effectExtent l="0" t="0" r="5080" b="5715"/>
            <wp:docPr id="3" name="图片 3" descr="微信图片_2020022111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2211100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进去后填写里面的内容，最后点击“提交”即可。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362835" cy="3645535"/>
            <wp:effectExtent l="0" t="0" r="12065" b="12065"/>
            <wp:docPr id="4" name="图片 4" descr="微信图片_2020022111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2211100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32"/>
          <w:szCs w:val="32"/>
          <w:lang w:eastAsia="zh-CN"/>
        </w:rPr>
      </w:pPr>
      <w:r>
        <w:rPr>
          <w:rFonts w:hint="eastAsia"/>
          <w:b/>
          <w:bCs/>
          <w:color w:val="FF0000"/>
          <w:sz w:val="32"/>
          <w:szCs w:val="32"/>
          <w:lang w:eastAsia="zh-CN"/>
        </w:rPr>
        <w:t>备注：所有将户口挂靠在学校集体户的教职工、小孩、家属和学生均要登录“穗康”小程序进行健康申报。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A07458"/>
    <w:multiLevelType w:val="singleLevel"/>
    <w:tmpl w:val="E3A074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C7375"/>
    <w:rsid w:val="0C687782"/>
    <w:rsid w:val="240A7865"/>
    <w:rsid w:val="72FC3319"/>
    <w:rsid w:val="7779318A"/>
    <w:rsid w:val="7CD1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LOP</dc:creator>
  <cp:lastModifiedBy>LOP</cp:lastModifiedBy>
  <dcterms:modified xsi:type="dcterms:W3CDTF">2020-02-21T03:20:44Z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